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Хабаровского края от 25.12.2010 N 375-пр</w:t>
              <w:br/>
              <w:t xml:space="preserve">(ред. от 16.11.2023)</w:t>
              <w:br/>
              <w:t xml:space="preserve">"Об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декабря 2010 г. N 375-пр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ОБЕСПЕЧЕНИИ ОТДЫХА ДЕТЕЙ И ИХ ОЗДОРОВЛЕНИЯ В ОРГАНИЗАЦИЯХ</w:t>
      </w:r>
    </w:p>
    <w:p>
      <w:pPr>
        <w:pStyle w:val="2"/>
        <w:jc w:val="center"/>
      </w:pPr>
      <w:r>
        <w:rPr>
          <w:sz w:val="20"/>
        </w:rPr>
        <w:t xml:space="preserve">СЕЗОННОГО ИЛИ КРУГЛОГОДИЧНОГО ДЕЙСТВИЯ, СТАЦИОНАРНОГО ТИПА,</w:t>
      </w:r>
    </w:p>
    <w:p>
      <w:pPr>
        <w:pStyle w:val="2"/>
        <w:jc w:val="center"/>
      </w:pPr>
      <w:r>
        <w:rPr>
          <w:sz w:val="20"/>
        </w:rPr>
        <w:t xml:space="preserve">С КРУГЛОСУТОЧНЫМ ПРЕБЫВАНИЕМ, ОКАЗЫВАЮЩИХ УСЛУГИ</w:t>
      </w:r>
    </w:p>
    <w:p>
      <w:pPr>
        <w:pStyle w:val="2"/>
        <w:jc w:val="center"/>
      </w:pPr>
      <w:r>
        <w:rPr>
          <w:sz w:val="20"/>
        </w:rPr>
        <w:t xml:space="preserve">ПО ОРГАНИЗАЦИИ ОТДЫХА И ОЗДОРОВЛЕНИЯ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29.04.2011 </w:t>
            </w:r>
            <w:hyperlink w:history="0" r:id="rId7" w:tooltip="Постановление Правительства Хабаровского края от 29.04.2011 N 127-пр &quot;О внесении изменений в постановление Правительства Хабаровского края от 25 декабря 2010 г. N 375-пр &quot;Об обеспечении отдыха и оздоровления детей Хабаровского края в загородных стационарных детских оздоровительных лагерях&quot; {КонсультантПлюс}">
              <w:r>
                <w:rPr>
                  <w:sz w:val="20"/>
                  <w:color w:val="0000ff"/>
                </w:rPr>
                <w:t xml:space="preserve">N 127-пр</w:t>
              </w:r>
            </w:hyperlink>
            <w:r>
              <w:rPr>
                <w:sz w:val="20"/>
                <w:color w:val="392c69"/>
              </w:rPr>
              <w:t xml:space="preserve">, от 08.11.2011 </w:t>
            </w:r>
            <w:hyperlink w:history="0" r:id="rId8" w:tooltip="Постановление Правительства Хабаровского края от 08.11.2011 N 371-пр &quot;О внесении изменения в Положение о частичной оплате стоимости путевок в загородные стационарные детские оздоровительные лагеря, утвержденное постановлением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      <w:r>
                <w:rPr>
                  <w:sz w:val="20"/>
                  <w:color w:val="0000ff"/>
                </w:rPr>
                <w:t xml:space="preserve">N 371-пр</w:t>
              </w:r>
            </w:hyperlink>
            <w:r>
              <w:rPr>
                <w:sz w:val="20"/>
                <w:color w:val="392c69"/>
              </w:rPr>
              <w:t xml:space="preserve">, от 08.06.2012 </w:t>
            </w:r>
            <w:hyperlink w:history="0" r:id="rId9" w:tooltip="Постановление Правительства Хабаровского края от 08.06.2012 N 190-пр &quot;О внесении изменений в Положение о частичной оплате стоимости путевок в загородные стационарные детские оздоровительные лагеря, утвержденное постановлением Правительства Хабаровского края от 25 декабря 2010 г. N 375-пр &quot;Об обеспечении отдыха и оздоровления детей Хабаровского края в загородных стационарных детских оздоровительных лагерях&quot; {КонсультантПлюс}">
              <w:r>
                <w:rPr>
                  <w:sz w:val="20"/>
                  <w:color w:val="0000ff"/>
                </w:rPr>
                <w:t xml:space="preserve">N 190-пр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26.06.2014 </w:t>
            </w:r>
            <w:hyperlink w:history="0" r:id="rId10" w:tooltip="Постановление Правительства Хабаровского края от 26.06.2014 N 201-пр &quot;О внесении изменений в отдельные постановления Правительства Хабаровского края&quot; {КонсультантПлюс}">
              <w:r>
                <w:rPr>
                  <w:sz w:val="20"/>
                  <w:color w:val="0000ff"/>
                </w:rPr>
                <w:t xml:space="preserve">N 201-пр</w:t>
              </w:r>
            </w:hyperlink>
            <w:r>
              <w:rPr>
                <w:sz w:val="20"/>
                <w:color w:val="392c69"/>
              </w:rPr>
              <w:t xml:space="preserve">, от 28.12.2016 </w:t>
            </w:r>
            <w:hyperlink w:history="0" r:id="rId11" w:tooltip="Постановление Правительства Хабаровского края от 28.12.2016 N 50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      <w:r>
                <w:rPr>
                  <w:sz w:val="20"/>
                  <w:color w:val="0000ff"/>
                </w:rPr>
                <w:t xml:space="preserve">N 500-пр</w:t>
              </w:r>
            </w:hyperlink>
            <w:r>
              <w:rPr>
                <w:sz w:val="20"/>
                <w:color w:val="392c69"/>
              </w:rPr>
              <w:t xml:space="preserve">, от 18.04.2022 </w:t>
            </w:r>
            <w:hyperlink w:history="0" r:id="rId12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      <w:r>
                <w:rPr>
                  <w:sz w:val="20"/>
                  <w:color w:val="0000ff"/>
                </w:rPr>
                <w:t xml:space="preserve">N 210-пр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26.12.2022 </w:t>
            </w:r>
            <w:hyperlink w:history="0" r:id="rId13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692-пр</w:t>
              </w:r>
            </w:hyperlink>
            <w:r>
              <w:rPr>
                <w:sz w:val="20"/>
                <w:color w:val="392c69"/>
              </w:rPr>
              <w:t xml:space="preserve">, от 16.11.2023 </w:t>
            </w:r>
            <w:hyperlink w:history="0" r:id="rId14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517-пр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государственного полномочия Хабаровского края по организации и обеспечению отдыха и оздоровления детей (за исключением организации отдыха детей в каникулярное время), установленного </w:t>
      </w:r>
      <w:hyperlink w:history="0" r:id="rId15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10.2023) ------------ Недействующая редакция {КонсультантПлюс}">
        <w:r>
          <w:rPr>
            <w:sz w:val="20"/>
            <w:color w:val="0000ff"/>
          </w:rPr>
          <w:t xml:space="preserve">пунктом 57 части 1 статьи 44</w:t>
        </w:r>
      </w:hyperlink>
      <w:r>
        <w:rPr>
          <w:sz w:val="20"/>
        </w:rPr>
        <w:t xml:space="preserve"> Федерального закона от 21 декабря 2021 г. N 414-ФЗ "Об общих принципах организации публичной власти в субъектах Российской Федерации", Правительство края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26.12.2022 N 692-пр)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министерство образования и науки Хабаровского края уполномоченным исполнительным органом Хабаровского края по организации и обеспечению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18.04.2022 </w:t>
      </w:r>
      <w:hyperlink w:history="0" r:id="rId17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N 210-пр</w:t>
        </w:r>
      </w:hyperlink>
      <w:r>
        <w:rPr>
          <w:sz w:val="20"/>
        </w:rPr>
        <w:t xml:space="preserve">, от 26.12.2022 </w:t>
      </w:r>
      <w:hyperlink w:history="0" r:id="rId18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N 692-пр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6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затрат, учитываемых при установлении средней расчетной стоимости путевки в организации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 (далее - Перечень затрат);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18.04.2022 N 210-пр)</w:t>
      </w:r>
    </w:p>
    <w:p>
      <w:pPr>
        <w:pStyle w:val="0"/>
        <w:spacing w:before="200" w:line-rule="auto"/>
        <w:ind w:firstLine="540"/>
        <w:jc w:val="both"/>
      </w:pPr>
      <w:hyperlink w:history="0" w:anchor="P9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компенсации части стоимости путевок, приобретенных в организации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размер компенсации части стоимости путевок в организации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детей, для детей в возрасте от 6 до 18 лет (включительно):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18.04.2022 </w:t>
      </w:r>
      <w:hyperlink w:history="0" r:id="rId21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N 210-пр</w:t>
        </w:r>
      </w:hyperlink>
      <w:r>
        <w:rPr>
          <w:sz w:val="20"/>
        </w:rPr>
        <w:t xml:space="preserve">, от 16.11.2023 </w:t>
      </w:r>
      <w:hyperlink w:history="0" r:id="rId22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N 517-пр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 процентов от средней расчетной стоимости путевки, утвержденной постановлением Правительства Хабаровского края, для детей-сирот и детей, оставшихся без попечения родителей, находящихся под опекой, попечительством и в приемных семьях;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 процентов от средней расчетной стоимости путевки, утвержденной постановлением Правительства Хабаровского края, в организации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детей, внесенные в реестр организаций отдыха детей и их оздоровления Хабаровского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26.12.2022 N 692-пр)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 процентов от средней расчетной стоимости путевки, утвержденной постановлением Правительства Хабаровского края, в организации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детей, внесенные в реестры организаций отдыха детей и их оздоровления иных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26.12.2022 N 692-пр)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5" w:tooltip="Постановление Правительства Хабаровского края от 28.12.2016 N 50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28.12.2016 N 500-пр)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Средняя расчетная стоимость путевки в организации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детей, за 21 день пребывания ребенка ежегодно определяется постановлением Правительства Хабаровского края на основании </w:t>
      </w:r>
      <w:hyperlink w:history="0" w:anchor="P69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затрат, утвержденного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18.04.2022 N 210-пр)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открытии смен с меньшим количеством дней средняя расчетная стоимость путевки определяется исходя из средней расчетной стоимости одного дня пребывания ребенка в организации сезонного или круглогодичного действия, стационарного типа, с круглосуточным пребыванием, оказывающей услуги по организации отдыха и оздоровления детей, рассчитанной пропорционально от размера средней расчетной стоимости путевки, установленной постановлением Правительства Хабаровского края, и продолжительности смены.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18.04.2022 N 210-пр)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случае если фактическая стоимость путевки в организацию сезонного или круглогодичного действия, стационарного типа, с круглосуточным пребыванием, оказывающую услуги по организации отдыха и оздоровления детей, меньше средней расчетной стоимости путевки, компенсация части стоимости путевки осуществляется в размере, утвержденном настоящим постановлением, рассчитанном от фактической стоимости путевки.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18.04.2022 </w:t>
      </w:r>
      <w:hyperlink w:history="0" r:id="rId28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N 210-пр</w:t>
        </w:r>
      </w:hyperlink>
      <w:r>
        <w:rPr>
          <w:sz w:val="20"/>
        </w:rPr>
        <w:t xml:space="preserve">, от 16.11.2023 </w:t>
      </w:r>
      <w:hyperlink w:history="0" r:id="rId29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N 517-пр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Компенсация части стоимости путевок в организации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детей, осуществляется в пределах средств, предусмотренных в краевом бюджете на эти цели.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18.04.2022 </w:t>
      </w:r>
      <w:hyperlink w:history="0" r:id="rId30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N 210-пр</w:t>
        </w:r>
      </w:hyperlink>
      <w:r>
        <w:rPr>
          <w:sz w:val="20"/>
        </w:rPr>
        <w:t xml:space="preserve">, от 16.11.2023 </w:t>
      </w:r>
      <w:hyperlink w:history="0" r:id="rId31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N 517-пр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Министерству образования и науки края: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26.06.2014 </w:t>
      </w:r>
      <w:hyperlink w:history="0" r:id="rId32" w:tooltip="Постановление Правительства Хабаровского края от 26.06.2014 N 201-пр &quot;О внесении изменений в отдельные постановления Правительства Хабаровского края&quot; {КонсультантПлюс}">
        <w:r>
          <w:rPr>
            <w:sz w:val="20"/>
            <w:color w:val="0000ff"/>
          </w:rPr>
          <w:t xml:space="preserve">N 201-пр</w:t>
        </w:r>
      </w:hyperlink>
      <w:r>
        <w:rPr>
          <w:sz w:val="20"/>
        </w:rPr>
        <w:t xml:space="preserve">, от 28.12.2016 </w:t>
      </w:r>
      <w:hyperlink w:history="0" r:id="rId33" w:tooltip="Постановление Правительства Хабаровского края от 28.12.2016 N 50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N 500-пр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Организовывать проведение конкурсов на предоставление субсидий в сфере отдыха и оздоровления детей в Хабаровском крае.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Осуществлять расчеты и планирование ассигнований краевого бюджета на очередной финансовый год по организации отдыха и оздоровления детей (за исключением организации отдыха детей в каникулярное время), развитию материально-технической базы организаций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детей, находящихся в краевой собственности.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18.04.2022 N 210-пр)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Министерству финансов края производить финансирование мероприятий по отдыху и оздоровлению детей, развитию материально-технической базы организаций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детей, находящихся в краевой собственности, в пределах ассигнований на очередной финансовый год, предусматриваемых на эти цели в краевом бюджете.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28.12.2016 </w:t>
      </w:r>
      <w:hyperlink w:history="0" r:id="rId36" w:tooltip="Постановление Правительства Хабаровского края от 28.12.2016 N 50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N 500-пр</w:t>
        </w:r>
      </w:hyperlink>
      <w:r>
        <w:rPr>
          <w:sz w:val="20"/>
        </w:rPr>
        <w:t xml:space="preserve">, от 18.04.2022 </w:t>
      </w:r>
      <w:hyperlink w:history="0" r:id="rId37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N 210-пр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Признать утратившими силу постановления Правительства Хабаровского края: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29 марта 2010 г. </w:t>
      </w:r>
      <w:hyperlink w:history="0" r:id="rId38" w:tooltip="Постановление Правительства Хабаровского края от 29.03.2010 N 73-пр (ред. от 05.10.2010) &quot;Об обеспечении отдыха и оздоровления детей в загородных стационарных детских оздоровительных лагерях и оздоровительных лагерях с дневным пребыванием в Хабаровском крае&quot; (с изм. и доп., вступающими в силу с 01.01.2011) ------------ Утратил силу или отменен {КонсультантПлюс}">
        <w:r>
          <w:rPr>
            <w:sz w:val="20"/>
            <w:color w:val="0000ff"/>
          </w:rPr>
          <w:t xml:space="preserve">N 73-пр</w:t>
        </w:r>
      </w:hyperlink>
      <w:r>
        <w:rPr>
          <w:sz w:val="20"/>
        </w:rPr>
        <w:t xml:space="preserve"> "Об обеспечении отдыха и оздоровления детей в загородных стационарных детских оздоровительных лагерях и оздоровительных лагерях с дневным пребыванием в Хабаровском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30 апреля 2010 г. </w:t>
      </w:r>
      <w:hyperlink w:history="0" r:id="rId39" w:tooltip="Постановление Правительства Хабаровского края от 30.04.2010 N 116-пр &quot;О внесении изменений в постановление Правительства Хабаровского края от 29 марта 2010 г. N 73-пр &quot;Об обеспечении отдыха и оздоровления детей в загородных стационарных детских оздоровительных лагерях и оздоровительных лагерях с дневным пребыванием в Хабаровском крае&quot; ------------ Утратил силу или отменен {КонсультантПлюс}">
        <w:r>
          <w:rPr>
            <w:sz w:val="20"/>
            <w:color w:val="0000ff"/>
          </w:rPr>
          <w:t xml:space="preserve">N 116-пр</w:t>
        </w:r>
      </w:hyperlink>
      <w:r>
        <w:rPr>
          <w:sz w:val="20"/>
        </w:rPr>
        <w:t xml:space="preserve"> "О внесении изменений в постановление Правительства Хабаровского края от 29 марта 2010 г. N 73-пр "Об обеспечении отдыха и оздоровления детей в загородных стационарных детских оздоровительных лагерях и оздоровительных лагерях с дневным пребыванием в Хабаровском крае";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05 октября 2010 г. </w:t>
      </w:r>
      <w:hyperlink w:history="0" r:id="rId40" w:tooltip="Постановление Правительства Хабаровского края от 05.10.2010 N 270-пр &quot;О внесении изменений в постановление Правительства Хабаровского края от 29 марта 2010 г. N 73-пр &quot;Об обеспечении отдыха и оздоровления детей в загородных стационарных детских оздоровительных лагерях и оздоровительных лагерях с дневным пребыванием в Хабаровском крае&quot; ------------ Утратил силу или отменен {КонсультантПлюс}">
        <w:r>
          <w:rPr>
            <w:sz w:val="20"/>
            <w:color w:val="0000ff"/>
          </w:rPr>
          <w:t xml:space="preserve">N 270-пр</w:t>
        </w:r>
      </w:hyperlink>
      <w:r>
        <w:rPr>
          <w:sz w:val="20"/>
        </w:rPr>
        <w:t xml:space="preserve"> "О внесении изменений в постановление Правительства Хабаровского края от 29 марта 2010 г. N 73-пр "Об обеспечении отдыха и оздоровления детей в загородных стационарных детских оздоровительных лагерях и оздоровительных лагерях с дневным пребыванием в Хабаровском крае".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Утратил силу. - </w:t>
      </w:r>
      <w:hyperlink w:history="0" r:id="rId41" w:tooltip="Постановление Правительства Хабаровского края от 28.12.2016 N 50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28.12.2016 N 500-пр.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Губернатор,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25 декабря 2010 г. N 375-пр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ЗАТРАТ, УЧИТЫВАЕМЫХ ПРИ УСТАНОВЛЕНИИ СРЕДНЕЙ РАСЧЕТНОЙ</w:t>
      </w:r>
    </w:p>
    <w:p>
      <w:pPr>
        <w:pStyle w:val="2"/>
        <w:jc w:val="center"/>
      </w:pPr>
      <w:r>
        <w:rPr>
          <w:sz w:val="20"/>
        </w:rPr>
        <w:t xml:space="preserve">СТОИМОСТИ ПУТЕВКИ В ОРГАНИЗАЦИИ СЕЗОННОГО ИЛИ</w:t>
      </w:r>
    </w:p>
    <w:p>
      <w:pPr>
        <w:pStyle w:val="2"/>
        <w:jc w:val="center"/>
      </w:pPr>
      <w:r>
        <w:rPr>
          <w:sz w:val="20"/>
        </w:rPr>
        <w:t xml:space="preserve">КРУГЛОГОДИЧНОГО ДЕЙСТВИЯ, СТАЦИОНАРНОГО ТИПА,</w:t>
      </w:r>
    </w:p>
    <w:p>
      <w:pPr>
        <w:pStyle w:val="2"/>
        <w:jc w:val="center"/>
      </w:pPr>
      <w:r>
        <w:rPr>
          <w:sz w:val="20"/>
        </w:rPr>
        <w:t xml:space="preserve">С КРУГЛОСУТОЧНЫМ ПРЕБЫВАНИЕМ, ОКАЗЫВАЮЩИЕ УСЛУГИ</w:t>
      </w:r>
    </w:p>
    <w:p>
      <w:pPr>
        <w:pStyle w:val="2"/>
        <w:jc w:val="center"/>
      </w:pPr>
      <w:r>
        <w:rPr>
          <w:sz w:val="20"/>
        </w:rPr>
        <w:t xml:space="preserve">ПО ОРГАНИЗАЦИИ ОТДЫХА И ОЗДОРОВЛЕНИЯ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18.04.2022 </w:t>
            </w:r>
            <w:hyperlink w:history="0" r:id="rId42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      <w:r>
                <w:rPr>
                  <w:sz w:val="20"/>
                  <w:color w:val="0000ff"/>
                </w:rPr>
                <w:t xml:space="preserve">N 210-пр</w:t>
              </w:r>
            </w:hyperlink>
            <w:r>
              <w:rPr>
                <w:sz w:val="20"/>
                <w:color w:val="392c69"/>
              </w:rPr>
              <w:t xml:space="preserve">, от 16.11.2023 </w:t>
            </w:r>
            <w:hyperlink w:history="0" r:id="rId43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517-пр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Оплата труда и начисления на оплату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Приобретение услуг: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услуги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транспортные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коммунальные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услуги по содержанию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44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16.11.2023 N 517-пр.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45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16.11.2023 N 517-пр.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Увеличение стоимости основных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Увеличение стоимости материальных запасов.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25 декабря 2010 г. N 375-пр</w:t>
      </w:r>
    </w:p>
    <w:p>
      <w:pPr>
        <w:pStyle w:val="0"/>
        <w:jc w:val="both"/>
      </w:pPr>
      <w:r>
        <w:rPr>
          <w:sz w:val="20"/>
        </w:rPr>
      </w:r>
    </w:p>
    <w:bookmarkStart w:id="99" w:name="P99"/>
    <w:bookmarkEnd w:id="9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КОМПЕНСАЦИИ ЧАСТИ СТОИМОСТИ ПУТЕВОК, ПРИОБРЕТЕННЫХ</w:t>
      </w:r>
    </w:p>
    <w:p>
      <w:pPr>
        <w:pStyle w:val="2"/>
        <w:jc w:val="center"/>
      </w:pPr>
      <w:r>
        <w:rPr>
          <w:sz w:val="20"/>
        </w:rPr>
        <w:t xml:space="preserve">В ОРГАНИЗАЦИИ СЕЗОННОГО ИЛИ КРУГЛОГОДИЧНОГО ДЕЙСТВИЯ,</w:t>
      </w:r>
    </w:p>
    <w:p>
      <w:pPr>
        <w:pStyle w:val="2"/>
        <w:jc w:val="center"/>
      </w:pPr>
      <w:r>
        <w:rPr>
          <w:sz w:val="20"/>
        </w:rPr>
        <w:t xml:space="preserve">СТАЦИОНАРНОГО ТИПА, С КРУГЛОСУТОЧНЫМ ПРЕБЫВАНИЕМ,</w:t>
      </w:r>
    </w:p>
    <w:p>
      <w:pPr>
        <w:pStyle w:val="2"/>
        <w:jc w:val="center"/>
      </w:pPr>
      <w:r>
        <w:rPr>
          <w:sz w:val="20"/>
        </w:rPr>
        <w:t xml:space="preserve">ОКАЗЫВАЮЩИЕ УСЛУГИ ПО ОРГАНИЗАЦИИ ОТДЫХА</w:t>
      </w:r>
    </w:p>
    <w:p>
      <w:pPr>
        <w:pStyle w:val="2"/>
        <w:jc w:val="center"/>
      </w:pPr>
      <w:r>
        <w:rPr>
          <w:sz w:val="20"/>
        </w:rPr>
        <w:t xml:space="preserve">И ОЗДОРОВЛЕНИЯ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18.04.2022 </w:t>
            </w:r>
            <w:hyperlink w:history="0" r:id="rId46" w:tooltip="Постановление Правительства Хабаровского края от 18.04.2022 N 210-пр &quot;О внесении изменений в постановление Правительства Хабаровского края от 25 декабря 2010 г. N 375-пр &quot;Об обеспечении отдыха и оздоровления детей в загородных стационарных детских оздоровительных лагерях&quot; {КонсультантПлюс}">
              <w:r>
                <w:rPr>
                  <w:sz w:val="20"/>
                  <w:color w:val="0000ff"/>
                </w:rPr>
                <w:t xml:space="preserve">N 210-пр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47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692-пр</w:t>
              </w:r>
            </w:hyperlink>
            <w:r>
              <w:rPr>
                <w:sz w:val="20"/>
                <w:color w:val="392c69"/>
              </w:rPr>
              <w:t xml:space="preserve">, от 16.11.2023 </w:t>
            </w:r>
            <w:hyperlink w:history="0" r:id="rId48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      <w:r>
                <w:rPr>
                  <w:sz w:val="20"/>
                  <w:color w:val="0000ff"/>
                </w:rPr>
                <w:t xml:space="preserve">N 517-пр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и условия предоставления гражданам компенсации части стоимости путевок, приобретенных в организации сезонного или круглогодичного действия, стационарного типа, с круглосуточным пребыванием, оказывающие услуги по организации отдыха и оздоровления детей (далее - стационарные организации, компенсация части стоимости путевки и путевка соответственно).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49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Компенсация части стоимости путевки осуществляется в пределах средств краевого бюджета, предусмотренных министерству образования и науки Хабаровского края (далее также - министерство и край соответственно) на текущий финансовый год и на плановый период.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Компенсация части стоимости путевки осуществляется за путевки, приобретенные для детей в возрасте от 6 до 18 лет (включительно), обучающихся в образовательных организациях и постоянно проживающих на территории края, получивших услуги по организации отдыха детей и их оздоровления в стационарных организациях, в сменах продолжительностью от 7 до 21 дня в каникулярный период (далее также - дети).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Средства краевого бюджета на компенсацию части стоимости путевок доводятся уполномоченному министерством подведомственному краевому учреждению для компенсации части стоимости путевки, приобретенной: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стационарные организации, оказывающие услуги по организации отдыха и оздоровления детей и внесенные в реестр организаций отдыха детей и их оздоровления Хабаровского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26.12.2022 N 692-пр)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стационарные организации, оказывающие услуги по организации отдыха и оздоровления детей и внесенные в реестры организаций отдыха детей и их оздоровления иных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26.12.2022 N 692-пр)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Уполномоченным учреждением является краевое государственное казенное учреждение "Центр бухгалтерского учета и ресурсно-правового обеспечения образования" (далее - уполномоченное учреждение).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Компенсация части стоимости путевки производится родителю либо иному законному представителю ребенка (детей) (далее - заявитель), оплатившему путевку, путем перечисления денежных средств на его банковский счет, открытый в российской кредитной организации.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Хабаровского края от 26.12.2022 </w:t>
      </w:r>
      <w:hyperlink w:history="0" r:id="rId55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N 692-пр</w:t>
        </w:r>
      </w:hyperlink>
      <w:r>
        <w:rPr>
          <w:sz w:val="20"/>
        </w:rPr>
        <w:t xml:space="preserve">, от 16.11.2023 </w:t>
      </w:r>
      <w:hyperlink w:history="0" r:id="rId56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N 517-пр</w:t>
        </w:r>
      </w:hyperlink>
      <w:r>
        <w:rPr>
          <w:sz w:val="20"/>
        </w:rPr>
        <w:t xml:space="preserve">)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получения компенсации части стоимости путевки заявитель представляет в уполн</w:t>
      </w:r>
      <w:r>
        <w:rPr>
          <w:sz w:val="20"/>
          <w:highlight w:val="yellow"/>
        </w:rPr>
        <w:t xml:space="preserve">омоченное учреждение заявление о выплате компенсации части стоимости путевки по форме, утвержденной министерством и размещенной на официальном с</w:t>
      </w:r>
      <w:r>
        <w:rPr>
          <w:sz w:val="20"/>
        </w:rPr>
        <w:t xml:space="preserve">айте министерства образования и науки Хабаровского края в информационно-телекоммуникационной сети "Интернет" </w:t>
      </w:r>
      <w:r>
        <w:rPr>
          <w:sz w:val="20"/>
        </w:rPr>
        <w:t xml:space="preserve">www.minobr.khabkrai.ru</w:t>
      </w:r>
      <w:r>
        <w:rPr>
          <w:sz w:val="20"/>
        </w:rPr>
        <w:t xml:space="preserve"> (далее - заявление о выплате и официальный сайт соответственно).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о выплате прилагаются следующие документы: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ребенка (для ребенка, достигшего 14-летнего возраста);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свидетельство о рождении ребенка (в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государства);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документ, подтверждающий полномочия законного представителя ребенка (в случае, если законный представитель ребенка не является родителем);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документы, подтверждающие проживание ребенка на территории края. При отсутствии у ребенка регистрации по месту жительства на территории края документом, подтверждающим фактическое проживание на территории края, является справка общеобразовательной организации, расположенной на территории края, подтверждающая обучение ребенка в этой организации;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данные страхового свидетельства обязательного пенсионного страхования заявителя и ребенка (документа,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застрахованного лица);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платежный документ, подтверждающий оплату путевки заявителем;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обратный талон к путевке, подтверждающий пребывание ребенка на смене, по </w:t>
      </w:r>
      <w:hyperlink w:history="0" r:id="rId57" w:tooltip="Приказ Минфина РФ от 10.12.1999 N 90н &quot;Об утверждении бланков строгой отчетности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Министерства финансов Российской Федерации от 10 декабря 1999 г. N 90н "Об утверждении бланков строгой отчетности", или справка, выданная стационарной организацией и подтверждающая фактические сроки пребывания ребенка на смене;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реквизиты банковского счета заявителя, оплатившего путевку, открытого в российской кредитной организации, для перечисления денежных средств;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документы, удостоверяющие личность и подтверждающие полномочия представителя заявителя (в случае, если за назначением компенсации части стоимости путевки обращается представитель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согласие на обработку персональных данных по форме, утвержденной министерством и размещенной на официальном сайте.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по собственной инициативе представить документы о регистрации актов гражданского состояния на территории Российской Федерации, а также документы, указанные в </w:t>
      </w:r>
      <w:hyperlink w:history="0" w:anchor="P129" w:tooltip="4) документ, подтверждающий полномочия законного представителя ребенка (в случае, если законный представитель ребенка не является родителем);">
        <w:r>
          <w:rPr>
            <w:sz w:val="20"/>
            <w:color w:val="0000ff"/>
          </w:rPr>
          <w:t xml:space="preserve">подпунктах 4</w:t>
        </w:r>
      </w:hyperlink>
      <w:r>
        <w:rPr>
          <w:sz w:val="20"/>
        </w:rPr>
        <w:t xml:space="preserve"> - </w:t>
      </w:r>
      <w:hyperlink w:history="0" w:anchor="P131" w:tooltip="6) данные страхового свидетельства обязательного пенсионного страхования заявителя и ребенка (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застрахованного лица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пункта. Непредставление заявителем данных документов не является основанием для отказа в назначении выплаты компенсации части стоимости путевки. В случае их непредставления уполномоченное учреждение в течение двух рабочих дней со дня регистрации заявления и документов, указанных в настоящем пункте (далее также - документы), запрашивает данную информацию посредством единой системы межведомственного электронного взаимодействия в соответствующих органах, организациях, в распоряжении которых находятся указанные документы.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58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7[1]. Заявление о выплате и документы подаются заявителем после завершения пребывания ребенка в стационарной организации в уполномоченное учреждение на бумажном носителе лично или через представителя либо посредством почтовой связи, либо в электронном виде с использованием государственной информационной системы Хабаровского края "Портал государственных и (или) муниципальных услуг (функций) Хабаровского края" (</w:t>
      </w:r>
      <w:r>
        <w:rPr>
          <w:sz w:val="20"/>
        </w:rPr>
        <w:t xml:space="preserve">www.uslugi27.ru</w:t>
      </w:r>
      <w:r>
        <w:rPr>
          <w:sz w:val="20"/>
        </w:rPr>
        <w:t xml:space="preserve">) (далее - Портал) или федеральной государственной информационной системы "Единый портал государственных и муниципальных услуг (функций)" (</w:t>
      </w:r>
      <w:r>
        <w:rPr>
          <w:sz w:val="20"/>
        </w:rPr>
        <w:t xml:space="preserve">www.gosuslugi.ru</w:t>
      </w:r>
      <w:r>
        <w:rPr>
          <w:sz w:val="20"/>
        </w:rPr>
        <w:t xml:space="preserve">) (далее - Единый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документов посредством почтовой связи направляются копии документов. Копии документов, указанных в </w:t>
      </w:r>
      <w:hyperlink w:history="0" w:anchor="P126" w:tooltip="1) документ, удостоверяющий личность заявителя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30" w:tooltip="5) документы, подтверждающие проживание ребенка на территории края. При отсутствии у ребенка регистрации по месту жительства на территории края документом, подтверждающим фактическое проживание на территории края, является справка общеобразовательной организации, расположенной на территории края, подтверждающая обучение ребенка в этой организации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135" w:tooltip="10) документы, удостоверяющие личность и подтверждающие полномочия представителя заявителя (в случае, если за назначением компенсации части стоимости путевки обращается представитель заявителя);">
        <w:r>
          <w:rPr>
            <w:sz w:val="20"/>
            <w:color w:val="0000ff"/>
          </w:rPr>
          <w:t xml:space="preserve">10 пункта 7</w:t>
        </w:r>
      </w:hyperlink>
      <w:r>
        <w:rPr>
          <w:sz w:val="20"/>
        </w:rPr>
        <w:t xml:space="preserve"> настоящего Положения, должны быть заверены в порядке, установленном законодательством Российской Федерации. Оригиналы документов не направляются.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документов в форме электронного документа с использованием Портала или Единого портала направляются сканированные оригиналы документов, которые подписываются заявителем либо его представителем в соответствии с требованиями Федерального </w:t>
      </w:r>
      <w:hyperlink w:history="0" r:id="rId59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и со </w:t>
      </w:r>
      <w:hyperlink w:history="0" r:id="rId6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статьями 21.1</w:t>
        </w:r>
      </w:hyperlink>
      <w:r>
        <w:rPr>
          <w:sz w:val="20"/>
        </w:rPr>
        <w:t xml:space="preserve">, </w:t>
      </w:r>
      <w:hyperlink w:history="0" r:id="rId6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21.2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несет ответственность в соответствии с законодательством Российской Федерации за представление недостоверных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заявителем оригиналов документов работником уполномоченного учреждения снимаются копии с представленных документов, выполняется надпись об их соответствии подлинным экземплярам, которая заверяется подписью работника уполномоченного учреждения с указанием занимаемой должности, фамилии и инициалов, скрепляется печатью, заявителю выдается расписка о приеме документов. Оригиналы документов возвращаются заявителю в день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заявления о выплате и документов в электронной форме с использованием Портала или Единого портала в день регистрации заявления о выплате заявителю автоматически отправляется уведомление о приеме заявления о выплате в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заявления о выплате и документов посредством почтовой связи уполномоченное учреждение не позднее пяти рабочих дней с даты их регистрации направляет заявителю посредством почтовой связи письменное уведомление, подтверждающее поступление заявления о выплате и документов, по адресу, указанному в заявлении о выплате.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выплате и документы регистрируются уполномоченным учреждением не позднее рабочего дня, следующего за днем их поступления в уполномоченное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подачи заявления о выплате и документов считается дата их регистрации уполномоченным учреждением.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выплате и документы должны быть поданы в уполномоченное учреждение до 1 ноября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Заявители, не представившие заявление о выплате и документы до 1 ноября текущего года, а также заявители, оплатившие путевку после 1 ноября текущего года, имеют право подать заявление о выплате и документы в следующем году в порядке и сроки, определенные настоящим пунктом.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бюджетных ассигнований в текущем финансовом году компенсация части стоимости путевки заявителям, в отношении которых принято решение о предоставлении компенсации части стоимости путевки, производится не позднее 1 февраля года, следующего за годом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(п. 7[1] введен </w:t>
      </w:r>
      <w:hyperlink w:history="0" r:id="rId62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о предоставлении либо об отказе в предоставлении компенсации части стоимости путевки принимается руководителем уполномоченного учреждения в срок не позднее 15 рабочих дней с даты регистрации заявления о выплате и документов в случае, если документы, указанные в </w:t>
      </w:r>
      <w:hyperlink w:history="0" w:anchor="P137" w:tooltip="Заявитель вправе по собственной инициативе представить документы о регистрации актов гражданского состояния на территории Российской Федерации, а также документы, указанные в подпунктах 4 - 6 настоящего пункта. Непредставление заявителем данных документов не является основанием для отказа в назначении выплаты компенсации части стоимости путевки. В случае их непредставления уполномоченное учреждение в течение двух рабочих дней со дня регистрации заявления и документов, указанных в настоящем пункте (далее ...">
        <w:r>
          <w:rPr>
            <w:sz w:val="20"/>
            <w:color w:val="0000ff"/>
          </w:rPr>
          <w:t xml:space="preserve">абзаце четырнадцатом пункта 7</w:t>
        </w:r>
      </w:hyperlink>
      <w:r>
        <w:rPr>
          <w:sz w:val="20"/>
        </w:rPr>
        <w:t xml:space="preserve"> настоящего Положения, представлены заявителем по собственной инициативе. В случае если документы, указанные в </w:t>
      </w:r>
      <w:hyperlink w:history="0" w:anchor="P137" w:tooltip="Заявитель вправе по собственной инициативе представить документы о регистрации актов гражданского состояния на территории Российской Федерации, а также документы, указанные в подпунктах 4 - 6 настоящего пункта. Непредставление заявителем данных документов не является основанием для отказа в назначении выплаты компенсации части стоимости путевки. В случае их непредставления уполномоченное учреждение в течение двух рабочих дней со дня регистрации заявления и документов, указанных в настоящем пункте (далее ...">
        <w:r>
          <w:rPr>
            <w:sz w:val="20"/>
            <w:color w:val="0000ff"/>
          </w:rPr>
          <w:t xml:space="preserve">абзаце четырнадцатом пункта 7</w:t>
        </w:r>
      </w:hyperlink>
      <w:r>
        <w:rPr>
          <w:sz w:val="20"/>
        </w:rPr>
        <w:t xml:space="preserve"> настоящего Положения, не представлены заявителем по собственной инициативе, указанное решение принимается руководителем уполномоченного учреждения в течение 15 рабочих дней со дня поступления документов (сведений), запрашиваемых в порядке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предоставлении компенсации части стоимости путевки принимается при отсутствии оснований для отказа, предусмотренных </w:t>
      </w:r>
      <w:hyperlink w:history="0" w:anchor="P158" w:tooltip="9. Основаниями для отказа в предоставлении компенсации части стоимости путевки являются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 компенсации части стоимости путевки принимается при наличии одного или нескольких оснований для отказа, предусмотренных </w:t>
      </w:r>
      <w:hyperlink w:history="0" w:anchor="P158" w:tooltip="9. Основаниями для отказа в предоставлении компенсации части стоимости путевки являются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предоставлении компенсации части стоимости путевки в срок не позднее семи рабочих дней с даты принятия решения об отказе в предоставлении компенсации части стоимости путевки направляется заявителю уполномоченным учреждением в письменной форме посредством почтовой связи на почтовый адрес, указанный в заявлении о выплате, или в форме электронного документа с использованием Портала или Единого портала, если заявление о выплате и документы в уполномоченное учреждение поступили с использованием Портала или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части стоимости путевки осуществляется уполномоченным учреждением не позднее семи рабочих дней со дня принятия решения о компенсации части стоимости путевки.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63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Основаниями для отказа в предоставлении компенсации части стоимости путевки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у заявителя права на предоставление компенсации части стоимости путевки в соответствии с настоящим Положением;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(представление не в полном объеме) документов, указанных в </w:t>
      </w:r>
      <w:hyperlink w:history="0" w:anchor="P124" w:tooltip="7. Для получения компенсации части стоимости путевки заявитель представляет в уполномоченное учреждение заявление о выплате компенсации части стоимости путевки по форме, утвержденной министерством и размещенной на официальном сайте министерства образования и науки Хабаровского края в информационно-телекоммуникационной сети &quot;Интернет&quot; www.minobr.khabkrai.ru (далее - заявление о выплате и официальный сайт соответственно).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Положения, за исключением документов, запрашиваемых в порядке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факта недостоверности представленных заявителем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предоставлении компенсации части стоимости путевки не лишает заявителя права повторно обратиться с заявлением о выплате и документами в случае изменения обстоятельств, послуживших причиной отказа в предоставлении компенсации части стоимости путевки. Заявление о выплате и документы направляются в уполномоченное учреждение в порядке и сроки, определенные </w:t>
      </w:r>
      <w:hyperlink w:history="0" w:anchor="P139" w:tooltip="7[1]. Заявление о выплате и документы подаются заявителем после завершения пребывания ребенка в стационарной организации в уполномоченное учреждение на бумажном носителе лично или через представителя либо посредством почтовой связи, либо в электронном виде с использованием государственной информационной системы Хабаровского края &quot;Портал государственных и (или) муниципальных услуг (функций) Хабаровского края&quot; (www.uslugi27.ru) (далее - Портал) или федеральной государственной информационной системы &quot;Единый...">
        <w:r>
          <w:rPr>
            <w:sz w:val="20"/>
            <w:color w:val="0000ff"/>
          </w:rPr>
          <w:t xml:space="preserve">пунктом 7[1]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64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случаях когда ребенок пребывал в стационарной организации менее установленного срока продолжительности смен, указанного в </w:t>
      </w:r>
      <w:hyperlink w:history="0" w:anchor="P113" w:tooltip="3. Компенсация части стоимости путевки осуществляется за путевки, приобретенные для детей в возрасте от 6 до 18 лет (включительно), обучающихся в образовательных организациях и постоянно проживающих на территории края, получивших услуги по организации отдыха детей и их оздоровления в стационарных организациях, в сменах продолжительностью от 7 до 21 дня в каникулярный период (далее также - дети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размер компенсации части стоимости путевки определяется исходя из срока фактического пребывания ребенка в стационарной организации по следующей формуле: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6"/>
        </w:rPr>
        <w:drawing>
          <wp:inline distT="0" distB="0" distL="0" distR="0">
            <wp:extent cx="1256665" cy="4692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в</w:t>
      </w:r>
      <w:r>
        <w:rPr>
          <w:sz w:val="20"/>
        </w:rPr>
        <w:t xml:space="preserve"> - размер компенсации части стоимости путевки заявителю;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</w:t>
      </w:r>
      <w:r>
        <w:rPr>
          <w:sz w:val="20"/>
          <w:vertAlign w:val="subscript"/>
        </w:rPr>
        <w:t xml:space="preserve">рсп</w:t>
      </w:r>
      <w:r>
        <w:rPr>
          <w:sz w:val="20"/>
        </w:rPr>
        <w:t xml:space="preserve"> - средняя расчетная стоимость путевки, утверждаемая постановлением Правительства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 - коэффициент возмещения краевым бюджетом размера средней расчетной стоимости путевки;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</w:t>
      </w:r>
      <w:r>
        <w:rPr>
          <w:sz w:val="20"/>
          <w:vertAlign w:val="subscript"/>
        </w:rPr>
        <w:t xml:space="preserve">нд</w:t>
      </w:r>
      <w:r>
        <w:rPr>
          <w:sz w:val="20"/>
        </w:rPr>
        <w:t xml:space="preserve"> - количество дней, указанных в путевке;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</w:t>
      </w:r>
      <w:r>
        <w:rPr>
          <w:sz w:val="20"/>
          <w:vertAlign w:val="subscript"/>
        </w:rPr>
        <w:t xml:space="preserve">дс</w:t>
      </w:r>
      <w:r>
        <w:rPr>
          <w:sz w:val="20"/>
        </w:rPr>
        <w:t xml:space="preserve"> - количество фактических отбытых ребенком дней в стационарной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Коэффициент возмещения краевым бюджетом размера средней расчетной стоимости путевки определяется исходя из размеров компенсации части стоимости путевки для различных категорий детей, утвержденных постановлением Правительства края, и равняется: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16.11.2023 N 517-пр)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1,0 - для детей-сирот и детей, оставшихся без попечения родителей, находящихся под опекой, попечительством и в приемных семьях;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0,9 - для детей, получивших услуги по организации отдыха и оздоровления в стационарных организациях, внесенных в реестр организаций отдыха детей и их оздоровления Хабаровского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26.12.2022 N 692-пр)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0,5 - для детей, получивших услуги по организации отдыха и оздоровления в стационарных организациях, внесенных в реестры организаций отдыха детей и их оздоровления иных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Хабаровского края от 26.12.2022 N 692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26.12.2022 N 692-пр)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частичной оплате стоимости путевок,</w:t>
      </w:r>
    </w:p>
    <w:p>
      <w:pPr>
        <w:pStyle w:val="0"/>
        <w:jc w:val="right"/>
      </w:pPr>
      <w:r>
        <w:rPr>
          <w:sz w:val="20"/>
        </w:rPr>
        <w:t xml:space="preserve">приобретенных в организации сезонного</w:t>
      </w:r>
    </w:p>
    <w:p>
      <w:pPr>
        <w:pStyle w:val="0"/>
        <w:jc w:val="right"/>
      </w:pPr>
      <w:r>
        <w:rPr>
          <w:sz w:val="20"/>
        </w:rPr>
        <w:t xml:space="preserve">или круглогодичного действия,</w:t>
      </w:r>
    </w:p>
    <w:p>
      <w:pPr>
        <w:pStyle w:val="0"/>
        <w:jc w:val="right"/>
      </w:pPr>
      <w:r>
        <w:rPr>
          <w:sz w:val="20"/>
        </w:rPr>
        <w:t xml:space="preserve">стационарного типа,</w:t>
      </w:r>
    </w:p>
    <w:p>
      <w:pPr>
        <w:pStyle w:val="0"/>
        <w:jc w:val="right"/>
      </w:pPr>
      <w:r>
        <w:rPr>
          <w:sz w:val="20"/>
        </w:rPr>
        <w:t xml:space="preserve">с круглосуточным пребыванием,</w:t>
      </w:r>
    </w:p>
    <w:p>
      <w:pPr>
        <w:pStyle w:val="0"/>
        <w:jc w:val="right"/>
      </w:pPr>
      <w:r>
        <w:rPr>
          <w:sz w:val="20"/>
        </w:rPr>
        <w:t xml:space="preserve">оказывающие услуги по организации</w:t>
      </w:r>
    </w:p>
    <w:p>
      <w:pPr>
        <w:pStyle w:val="0"/>
        <w:jc w:val="right"/>
      </w:pPr>
      <w:r>
        <w:rPr>
          <w:sz w:val="20"/>
        </w:rPr>
        <w:t xml:space="preserve">отдыха и оздоровления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частичной оплате стоимости путевок, приобретенных</w:t>
      </w:r>
    </w:p>
    <w:p>
      <w:pPr>
        <w:pStyle w:val="0"/>
        <w:jc w:val="center"/>
      </w:pPr>
      <w:r>
        <w:rPr>
          <w:sz w:val="20"/>
        </w:rPr>
        <w:t xml:space="preserve">в организации сезонного или круглогодичного действия,</w:t>
      </w:r>
    </w:p>
    <w:p>
      <w:pPr>
        <w:pStyle w:val="0"/>
        <w:jc w:val="center"/>
      </w:pPr>
      <w:r>
        <w:rPr>
          <w:sz w:val="20"/>
        </w:rPr>
        <w:t xml:space="preserve">стационарного типа, с круглосуточным пребыванием,</w:t>
      </w:r>
    </w:p>
    <w:p>
      <w:pPr>
        <w:pStyle w:val="0"/>
        <w:jc w:val="center"/>
      </w:pPr>
      <w:r>
        <w:rPr>
          <w:sz w:val="20"/>
        </w:rPr>
        <w:t xml:space="preserve">оказывающие услуги по организации отдыха</w:t>
      </w:r>
    </w:p>
    <w:p>
      <w:pPr>
        <w:pStyle w:val="0"/>
        <w:jc w:val="center"/>
      </w:pPr>
      <w:r>
        <w:rPr>
          <w:sz w:val="20"/>
        </w:rPr>
        <w:t xml:space="preserve">и оздоровления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71" w:tooltip="Постановление Правительства Хабаровского края от 16.11.2023 N 517-пр &quot;О внесении изменений в постановление Правительства Хабаровского края от 25 декабря 2010 г. N 375-пр &quot;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Хабаровского края от 16.11.2023 N 517-пр.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25.12.2010 N 375-пр</w:t>
            <w:br/>
            <w:t>(ред. от 16.11.2023)</w:t>
            <w:br/>
            <w:t>"Об обеспечении отдыха детей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1&amp;n=53875&amp;dst=100005" TargetMode = "External"/>
	<Relationship Id="rId8" Type="http://schemas.openxmlformats.org/officeDocument/2006/relationships/hyperlink" Target="https://login.consultant.ru/link/?req=doc&amp;base=RLAW011&amp;n=58233&amp;dst=100005" TargetMode = "External"/>
	<Relationship Id="rId9" Type="http://schemas.openxmlformats.org/officeDocument/2006/relationships/hyperlink" Target="https://login.consultant.ru/link/?req=doc&amp;base=RLAW011&amp;n=64207&amp;dst=100005" TargetMode = "External"/>
	<Relationship Id="rId10" Type="http://schemas.openxmlformats.org/officeDocument/2006/relationships/hyperlink" Target="https://login.consultant.ru/link/?req=doc&amp;base=RLAW011&amp;n=86253&amp;dst=100005" TargetMode = "External"/>
	<Relationship Id="rId11" Type="http://schemas.openxmlformats.org/officeDocument/2006/relationships/hyperlink" Target="https://login.consultant.ru/link/?req=doc&amp;base=RLAW011&amp;n=115627&amp;dst=100005" TargetMode = "External"/>
	<Relationship Id="rId12" Type="http://schemas.openxmlformats.org/officeDocument/2006/relationships/hyperlink" Target="https://login.consultant.ru/link/?req=doc&amp;base=RLAW011&amp;n=165183&amp;dst=100005" TargetMode = "External"/>
	<Relationship Id="rId13" Type="http://schemas.openxmlformats.org/officeDocument/2006/relationships/hyperlink" Target="https://login.consultant.ru/link/?req=doc&amp;base=RLAW011&amp;n=171954&amp;dst=100005" TargetMode = "External"/>
	<Relationship Id="rId14" Type="http://schemas.openxmlformats.org/officeDocument/2006/relationships/hyperlink" Target="https://login.consultant.ru/link/?req=doc&amp;base=RLAW011&amp;n=180165&amp;dst=100005" TargetMode = "External"/>
	<Relationship Id="rId15" Type="http://schemas.openxmlformats.org/officeDocument/2006/relationships/hyperlink" Target="https://login.consultant.ru/link/?req=doc&amp;base=RZB&amp;n=454302&amp;dst=100535" TargetMode = "External"/>
	<Relationship Id="rId16" Type="http://schemas.openxmlformats.org/officeDocument/2006/relationships/hyperlink" Target="https://login.consultant.ru/link/?req=doc&amp;base=RLAW011&amp;n=171954&amp;dst=100006" TargetMode = "External"/>
	<Relationship Id="rId17" Type="http://schemas.openxmlformats.org/officeDocument/2006/relationships/hyperlink" Target="https://login.consultant.ru/link/?req=doc&amp;base=RLAW011&amp;n=165183&amp;dst=100007" TargetMode = "External"/>
	<Relationship Id="rId18" Type="http://schemas.openxmlformats.org/officeDocument/2006/relationships/hyperlink" Target="https://login.consultant.ru/link/?req=doc&amp;base=RLAW011&amp;n=171954&amp;dst=100007" TargetMode = "External"/>
	<Relationship Id="rId19" Type="http://schemas.openxmlformats.org/officeDocument/2006/relationships/hyperlink" Target="https://login.consultant.ru/link/?req=doc&amp;base=RLAW011&amp;n=165183&amp;dst=100009" TargetMode = "External"/>
	<Relationship Id="rId20" Type="http://schemas.openxmlformats.org/officeDocument/2006/relationships/hyperlink" Target="https://login.consultant.ru/link/?req=doc&amp;base=RLAW011&amp;n=180165&amp;dst=100006" TargetMode = "External"/>
	<Relationship Id="rId21" Type="http://schemas.openxmlformats.org/officeDocument/2006/relationships/hyperlink" Target="https://login.consultant.ru/link/?req=doc&amp;base=RLAW011&amp;n=165183&amp;dst=100011" TargetMode = "External"/>
	<Relationship Id="rId22" Type="http://schemas.openxmlformats.org/officeDocument/2006/relationships/hyperlink" Target="https://login.consultant.ru/link/?req=doc&amp;base=RLAW011&amp;n=180165&amp;dst=100008" TargetMode = "External"/>
	<Relationship Id="rId23" Type="http://schemas.openxmlformats.org/officeDocument/2006/relationships/hyperlink" Target="https://login.consultant.ru/link/?req=doc&amp;base=RLAW011&amp;n=171954&amp;dst=100008" TargetMode = "External"/>
	<Relationship Id="rId24" Type="http://schemas.openxmlformats.org/officeDocument/2006/relationships/hyperlink" Target="https://login.consultant.ru/link/?req=doc&amp;base=RLAW011&amp;n=171954&amp;dst=100010" TargetMode = "External"/>
	<Relationship Id="rId25" Type="http://schemas.openxmlformats.org/officeDocument/2006/relationships/hyperlink" Target="https://login.consultant.ru/link/?req=doc&amp;base=RLAW011&amp;n=115627&amp;dst=100006" TargetMode = "External"/>
	<Relationship Id="rId26" Type="http://schemas.openxmlformats.org/officeDocument/2006/relationships/hyperlink" Target="https://login.consultant.ru/link/?req=doc&amp;base=RLAW011&amp;n=165183&amp;dst=100014" TargetMode = "External"/>
	<Relationship Id="rId27" Type="http://schemas.openxmlformats.org/officeDocument/2006/relationships/hyperlink" Target="https://login.consultant.ru/link/?req=doc&amp;base=RLAW011&amp;n=165183&amp;dst=100015" TargetMode = "External"/>
	<Relationship Id="rId28" Type="http://schemas.openxmlformats.org/officeDocument/2006/relationships/hyperlink" Target="https://login.consultant.ru/link/?req=doc&amp;base=RLAW011&amp;n=165183&amp;dst=100016" TargetMode = "External"/>
	<Relationship Id="rId29" Type="http://schemas.openxmlformats.org/officeDocument/2006/relationships/hyperlink" Target="https://login.consultant.ru/link/?req=doc&amp;base=RLAW011&amp;n=180165&amp;dst=100010" TargetMode = "External"/>
	<Relationship Id="rId30" Type="http://schemas.openxmlformats.org/officeDocument/2006/relationships/hyperlink" Target="https://login.consultant.ru/link/?req=doc&amp;base=RLAW011&amp;n=165183&amp;dst=100017" TargetMode = "External"/>
	<Relationship Id="rId31" Type="http://schemas.openxmlformats.org/officeDocument/2006/relationships/hyperlink" Target="https://login.consultant.ru/link/?req=doc&amp;base=RLAW011&amp;n=180165&amp;dst=100011" TargetMode = "External"/>
	<Relationship Id="rId32" Type="http://schemas.openxmlformats.org/officeDocument/2006/relationships/hyperlink" Target="https://login.consultant.ru/link/?req=doc&amp;base=RLAW011&amp;n=86253&amp;dst=100006" TargetMode = "External"/>
	<Relationship Id="rId33" Type="http://schemas.openxmlformats.org/officeDocument/2006/relationships/hyperlink" Target="https://login.consultant.ru/link/?req=doc&amp;base=RLAW011&amp;n=115627&amp;dst=100011" TargetMode = "External"/>
	<Relationship Id="rId34" Type="http://schemas.openxmlformats.org/officeDocument/2006/relationships/hyperlink" Target="https://login.consultant.ru/link/?req=doc&amp;base=RLAW011&amp;n=180165&amp;dst=100012" TargetMode = "External"/>
	<Relationship Id="rId35" Type="http://schemas.openxmlformats.org/officeDocument/2006/relationships/hyperlink" Target="https://login.consultant.ru/link/?req=doc&amp;base=RLAW011&amp;n=165183&amp;dst=100018" TargetMode = "External"/>
	<Relationship Id="rId36" Type="http://schemas.openxmlformats.org/officeDocument/2006/relationships/hyperlink" Target="https://login.consultant.ru/link/?req=doc&amp;base=RLAW011&amp;n=115627&amp;dst=100012" TargetMode = "External"/>
	<Relationship Id="rId37" Type="http://schemas.openxmlformats.org/officeDocument/2006/relationships/hyperlink" Target="https://login.consultant.ru/link/?req=doc&amp;base=RLAW011&amp;n=165183&amp;dst=100018" TargetMode = "External"/>
	<Relationship Id="rId38" Type="http://schemas.openxmlformats.org/officeDocument/2006/relationships/hyperlink" Target="https://login.consultant.ru/link/?req=doc&amp;base=RLAW011&amp;n=49798" TargetMode = "External"/>
	<Relationship Id="rId39" Type="http://schemas.openxmlformats.org/officeDocument/2006/relationships/hyperlink" Target="https://login.consultant.ru/link/?req=doc&amp;base=RLAW011&amp;n=46265" TargetMode = "External"/>
	<Relationship Id="rId40" Type="http://schemas.openxmlformats.org/officeDocument/2006/relationships/hyperlink" Target="https://login.consultant.ru/link/?req=doc&amp;base=RLAW011&amp;n=49303" TargetMode = "External"/>
	<Relationship Id="rId41" Type="http://schemas.openxmlformats.org/officeDocument/2006/relationships/hyperlink" Target="https://login.consultant.ru/link/?req=doc&amp;base=RLAW011&amp;n=115627&amp;dst=100013" TargetMode = "External"/>
	<Relationship Id="rId42" Type="http://schemas.openxmlformats.org/officeDocument/2006/relationships/hyperlink" Target="https://login.consultant.ru/link/?req=doc&amp;base=RLAW011&amp;n=165183&amp;dst=100019" TargetMode = "External"/>
	<Relationship Id="rId43" Type="http://schemas.openxmlformats.org/officeDocument/2006/relationships/hyperlink" Target="https://login.consultant.ru/link/?req=doc&amp;base=RLAW011&amp;n=180165&amp;dst=100013" TargetMode = "External"/>
	<Relationship Id="rId44" Type="http://schemas.openxmlformats.org/officeDocument/2006/relationships/hyperlink" Target="https://login.consultant.ru/link/?req=doc&amp;base=RLAW011&amp;n=180165&amp;dst=100013" TargetMode = "External"/>
	<Relationship Id="rId45" Type="http://schemas.openxmlformats.org/officeDocument/2006/relationships/hyperlink" Target="https://login.consultant.ru/link/?req=doc&amp;base=RLAW011&amp;n=180165&amp;dst=100013" TargetMode = "External"/>
	<Relationship Id="rId46" Type="http://schemas.openxmlformats.org/officeDocument/2006/relationships/hyperlink" Target="https://login.consultant.ru/link/?req=doc&amp;base=RLAW011&amp;n=165183&amp;dst=100021" TargetMode = "External"/>
	<Relationship Id="rId47" Type="http://schemas.openxmlformats.org/officeDocument/2006/relationships/hyperlink" Target="https://login.consultant.ru/link/?req=doc&amp;base=RLAW011&amp;n=171954&amp;dst=100011" TargetMode = "External"/>
	<Relationship Id="rId48" Type="http://schemas.openxmlformats.org/officeDocument/2006/relationships/hyperlink" Target="https://login.consultant.ru/link/?req=doc&amp;base=RLAW011&amp;n=180165&amp;dst=100014" TargetMode = "External"/>
	<Relationship Id="rId49" Type="http://schemas.openxmlformats.org/officeDocument/2006/relationships/hyperlink" Target="https://login.consultant.ru/link/?req=doc&amp;base=RLAW011&amp;n=180165&amp;dst=100016" TargetMode = "External"/>
	<Relationship Id="rId50" Type="http://schemas.openxmlformats.org/officeDocument/2006/relationships/hyperlink" Target="https://login.consultant.ru/link/?req=doc&amp;base=RLAW011&amp;n=180165&amp;dst=100018" TargetMode = "External"/>
	<Relationship Id="rId51" Type="http://schemas.openxmlformats.org/officeDocument/2006/relationships/hyperlink" Target="https://login.consultant.ru/link/?req=doc&amp;base=RLAW011&amp;n=180165&amp;dst=100019" TargetMode = "External"/>
	<Relationship Id="rId52" Type="http://schemas.openxmlformats.org/officeDocument/2006/relationships/hyperlink" Target="https://login.consultant.ru/link/?req=doc&amp;base=RLAW011&amp;n=180165&amp;dst=100022" TargetMode = "External"/>
	<Relationship Id="rId53" Type="http://schemas.openxmlformats.org/officeDocument/2006/relationships/hyperlink" Target="https://login.consultant.ru/link/?req=doc&amp;base=RLAW011&amp;n=171954&amp;dst=100012" TargetMode = "External"/>
	<Relationship Id="rId54" Type="http://schemas.openxmlformats.org/officeDocument/2006/relationships/hyperlink" Target="https://login.consultant.ru/link/?req=doc&amp;base=RLAW011&amp;n=171954&amp;dst=100014" TargetMode = "External"/>
	<Relationship Id="rId55" Type="http://schemas.openxmlformats.org/officeDocument/2006/relationships/hyperlink" Target="https://login.consultant.ru/link/?req=doc&amp;base=RLAW011&amp;n=171954&amp;dst=100015" TargetMode = "External"/>
	<Relationship Id="rId56" Type="http://schemas.openxmlformats.org/officeDocument/2006/relationships/hyperlink" Target="https://login.consultant.ru/link/?req=doc&amp;base=RLAW011&amp;n=180165&amp;dst=100024" TargetMode = "External"/>
	<Relationship Id="rId57" Type="http://schemas.openxmlformats.org/officeDocument/2006/relationships/hyperlink" Target="https://login.consultant.ru/link/?req=doc&amp;base=RZB&amp;n=26204&amp;dst=100140" TargetMode = "External"/>
	<Relationship Id="rId58" Type="http://schemas.openxmlformats.org/officeDocument/2006/relationships/hyperlink" Target="https://login.consultant.ru/link/?req=doc&amp;base=RLAW011&amp;n=180165&amp;dst=100025" TargetMode = "External"/>
	<Relationship Id="rId59" Type="http://schemas.openxmlformats.org/officeDocument/2006/relationships/hyperlink" Target="https://login.consultant.ru/link/?req=doc&amp;base=RZB&amp;n=454305" TargetMode = "External"/>
	<Relationship Id="rId60" Type="http://schemas.openxmlformats.org/officeDocument/2006/relationships/hyperlink" Target="https://login.consultant.ru/link/?req=doc&amp;base=RZB&amp;n=453313&amp;dst=1" TargetMode = "External"/>
	<Relationship Id="rId61" Type="http://schemas.openxmlformats.org/officeDocument/2006/relationships/hyperlink" Target="https://login.consultant.ru/link/?req=doc&amp;base=RZB&amp;n=453313&amp;dst=4" TargetMode = "External"/>
	<Relationship Id="rId62" Type="http://schemas.openxmlformats.org/officeDocument/2006/relationships/hyperlink" Target="https://login.consultant.ru/link/?req=doc&amp;base=RLAW011&amp;n=180165&amp;dst=100040" TargetMode = "External"/>
	<Relationship Id="rId63" Type="http://schemas.openxmlformats.org/officeDocument/2006/relationships/hyperlink" Target="https://login.consultant.ru/link/?req=doc&amp;base=RLAW011&amp;n=180165&amp;dst=100053" TargetMode = "External"/>
	<Relationship Id="rId64" Type="http://schemas.openxmlformats.org/officeDocument/2006/relationships/hyperlink" Target="https://login.consultant.ru/link/?req=doc&amp;base=RLAW011&amp;n=180165&amp;dst=100059" TargetMode = "External"/>
	<Relationship Id="rId65" Type="http://schemas.openxmlformats.org/officeDocument/2006/relationships/hyperlink" Target="https://login.consultant.ru/link/?req=doc&amp;base=RLAW011&amp;n=180165&amp;dst=100064" TargetMode = "External"/>
	<Relationship Id="rId66" Type="http://schemas.openxmlformats.org/officeDocument/2006/relationships/image" Target="media/image2.wmf"/>
	<Relationship Id="rId67" Type="http://schemas.openxmlformats.org/officeDocument/2006/relationships/hyperlink" Target="https://login.consultant.ru/link/?req=doc&amp;base=RLAW011&amp;n=180165&amp;dst=100064" TargetMode = "External"/>
	<Relationship Id="rId68" Type="http://schemas.openxmlformats.org/officeDocument/2006/relationships/hyperlink" Target="https://login.consultant.ru/link/?req=doc&amp;base=RLAW011&amp;n=180165&amp;dst=100064" TargetMode = "External"/>
	<Relationship Id="rId69" Type="http://schemas.openxmlformats.org/officeDocument/2006/relationships/hyperlink" Target="https://login.consultant.ru/link/?req=doc&amp;base=RLAW011&amp;n=171954&amp;dst=100024" TargetMode = "External"/>
	<Relationship Id="rId70" Type="http://schemas.openxmlformats.org/officeDocument/2006/relationships/hyperlink" Target="https://login.consultant.ru/link/?req=doc&amp;base=RLAW011&amp;n=171954&amp;dst=100025" TargetMode = "External"/>
	<Relationship Id="rId71" Type="http://schemas.openxmlformats.org/officeDocument/2006/relationships/hyperlink" Target="https://login.consultant.ru/link/?req=doc&amp;base=RLAW011&amp;n=180165&amp;dst=10006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25.12.2010 N 375-пр
(ред. от 16.11.2023)
"Об обеспечении отдыха детей и их оздоровления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детей"</dc:title>
  <dcterms:created xsi:type="dcterms:W3CDTF">2024-02-21T01:10:18Z</dcterms:created>
</cp:coreProperties>
</file>